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8B" w:rsidRPr="00C6278B" w:rsidRDefault="00C6278B" w:rsidP="00C6278B">
      <w:pPr>
        <w:pStyle w:val="3"/>
        <w:spacing w:before="0" w:after="0"/>
        <w:ind w:firstLine="709"/>
        <w:rPr>
          <w:rFonts w:ascii="Times New Roman" w:hAnsi="Times New Roman" w:cs="Times New Roman"/>
          <w:lang w:val="ru-RU"/>
        </w:rPr>
      </w:pPr>
      <w:bookmarkStart w:id="0" w:name="_Toc458883901"/>
      <w:r w:rsidRPr="00C6278B">
        <w:rPr>
          <w:rFonts w:ascii="Times New Roman" w:hAnsi="Times New Roman" w:cs="Times New Roman"/>
        </w:rPr>
        <w:t>РОССИЙСКИЕ УНИВЕРСИТЕТЫ В XXI ВЕКЕ:</w:t>
      </w:r>
    </w:p>
    <w:p w:rsidR="00C6278B" w:rsidRPr="00C6278B" w:rsidRDefault="00C6278B" w:rsidP="00C6278B">
      <w:pPr>
        <w:pStyle w:val="3"/>
        <w:spacing w:before="0" w:after="0"/>
        <w:ind w:firstLine="709"/>
        <w:rPr>
          <w:rFonts w:ascii="Times New Roman" w:hAnsi="Times New Roman" w:cs="Times New Roman"/>
          <w:b w:val="0"/>
          <w:lang w:val="ru-RU"/>
        </w:rPr>
      </w:pPr>
      <w:r w:rsidRPr="00C6278B">
        <w:rPr>
          <w:rFonts w:ascii="Times New Roman" w:hAnsi="Times New Roman" w:cs="Times New Roman"/>
        </w:rPr>
        <w:t>ПРЕОДОЛЕТЬ СТАГНАЦИЮ</w:t>
      </w:r>
      <w:bookmarkEnd w:id="0"/>
    </w:p>
    <w:p w:rsidR="00C6278B" w:rsidRDefault="00C6278B" w:rsidP="00C6278B">
      <w:pPr>
        <w:pStyle w:val="a3"/>
        <w:ind w:firstLine="709"/>
        <w:jc w:val="center"/>
        <w:rPr>
          <w:b/>
          <w:sz w:val="24"/>
          <w:szCs w:val="24"/>
          <w:lang w:val="ru-RU"/>
        </w:rPr>
      </w:pPr>
      <w:r w:rsidRPr="00C6278B">
        <w:rPr>
          <w:b/>
          <w:sz w:val="24"/>
          <w:szCs w:val="24"/>
          <w:lang w:val="ru-RU"/>
        </w:rPr>
        <w:t>Н.С. Розов</w:t>
      </w:r>
    </w:p>
    <w:p w:rsidR="00BE2D5C" w:rsidRPr="00BE2D5C" w:rsidRDefault="00BE2D5C" w:rsidP="00C6278B">
      <w:pPr>
        <w:pStyle w:val="a3"/>
        <w:ind w:firstLine="709"/>
        <w:jc w:val="center"/>
        <w:rPr>
          <w:sz w:val="24"/>
          <w:szCs w:val="24"/>
          <w:lang w:val="ru-RU"/>
        </w:rPr>
      </w:pPr>
      <w:r w:rsidRPr="00BE2D5C">
        <w:rPr>
          <w:sz w:val="24"/>
          <w:szCs w:val="24"/>
          <w:lang w:val="ru-RU"/>
        </w:rPr>
        <w:t>г. Новосибирск</w:t>
      </w:r>
    </w:p>
    <w:p w:rsidR="00C6278B" w:rsidRPr="00C6278B" w:rsidRDefault="00C6278B" w:rsidP="00C6278B">
      <w:pPr>
        <w:pStyle w:val="a3"/>
        <w:ind w:firstLine="709"/>
        <w:jc w:val="center"/>
        <w:rPr>
          <w:sz w:val="24"/>
          <w:szCs w:val="24"/>
          <w:lang w:val="ru-RU"/>
        </w:rPr>
      </w:pPr>
      <w:r w:rsidRPr="00C6278B">
        <w:rPr>
          <w:sz w:val="24"/>
          <w:szCs w:val="24"/>
          <w:lang w:val="ru-RU"/>
        </w:rPr>
        <w:t>Институт философии и права СО РАН</w:t>
      </w:r>
    </w:p>
    <w:p w:rsidR="00C6278B" w:rsidRPr="00C6278B" w:rsidRDefault="00C6278B" w:rsidP="00C6278B">
      <w:pPr>
        <w:pStyle w:val="a3"/>
        <w:ind w:firstLine="709"/>
        <w:jc w:val="center"/>
        <w:rPr>
          <w:sz w:val="24"/>
          <w:szCs w:val="24"/>
          <w:lang w:val="ru-RU"/>
        </w:rPr>
      </w:pPr>
      <w:r w:rsidRPr="00C6278B">
        <w:rPr>
          <w:sz w:val="24"/>
          <w:szCs w:val="24"/>
          <w:lang w:val="ru-RU"/>
        </w:rPr>
        <w:t>Новосибирский государственный университет</w:t>
      </w:r>
    </w:p>
    <w:p w:rsidR="00C6278B" w:rsidRPr="00C6278B" w:rsidRDefault="00C6278B" w:rsidP="00C6278B">
      <w:pPr>
        <w:pStyle w:val="a3"/>
        <w:ind w:firstLine="709"/>
        <w:jc w:val="center"/>
        <w:rPr>
          <w:sz w:val="24"/>
          <w:szCs w:val="24"/>
          <w:lang w:val="ru-RU"/>
        </w:rPr>
      </w:pPr>
      <w:proofErr w:type="spellStart"/>
      <w:r w:rsidRPr="00C6278B">
        <w:rPr>
          <w:sz w:val="24"/>
          <w:szCs w:val="24"/>
        </w:rPr>
        <w:t>nrozov</w:t>
      </w:r>
      <w:proofErr w:type="spellEnd"/>
      <w:r w:rsidRPr="00C6278B">
        <w:rPr>
          <w:sz w:val="24"/>
          <w:szCs w:val="24"/>
          <w:lang w:val="ru-RU"/>
        </w:rPr>
        <w:t>@</w:t>
      </w:r>
      <w:proofErr w:type="spellStart"/>
      <w:r w:rsidRPr="00C6278B">
        <w:rPr>
          <w:sz w:val="24"/>
          <w:szCs w:val="24"/>
        </w:rPr>
        <w:t>nsu</w:t>
      </w:r>
      <w:proofErr w:type="spellEnd"/>
      <w:r w:rsidRPr="00C6278B">
        <w:rPr>
          <w:rFonts w:hint="eastAsia"/>
          <w:sz w:val="24"/>
          <w:szCs w:val="24"/>
          <w:lang w:val="ru-RU"/>
        </w:rPr>
        <w:t>.</w:t>
      </w:r>
      <w:proofErr w:type="spellStart"/>
      <w:r w:rsidRPr="00C6278B">
        <w:rPr>
          <w:sz w:val="24"/>
          <w:szCs w:val="24"/>
        </w:rPr>
        <w:t>ru</w:t>
      </w:r>
      <w:proofErr w:type="spellEnd"/>
    </w:p>
    <w:p w:rsidR="00C6278B" w:rsidRPr="00C6278B" w:rsidRDefault="00C6278B" w:rsidP="00C6278B">
      <w:pPr>
        <w:pStyle w:val="a3"/>
        <w:ind w:firstLine="709"/>
        <w:rPr>
          <w:bCs/>
          <w:sz w:val="24"/>
          <w:szCs w:val="24"/>
          <w:lang w:val="ru-RU"/>
        </w:rPr>
      </w:pPr>
    </w:p>
    <w:p w:rsidR="00C6278B" w:rsidRPr="00BE2D5C" w:rsidRDefault="00C6278B" w:rsidP="00C6278B">
      <w:pPr>
        <w:pStyle w:val="a3"/>
        <w:ind w:firstLine="709"/>
        <w:rPr>
          <w:sz w:val="24"/>
          <w:szCs w:val="24"/>
          <w:lang w:val="ru-RU"/>
        </w:rPr>
      </w:pPr>
      <w:r w:rsidRPr="00C6278B">
        <w:rPr>
          <w:sz w:val="24"/>
          <w:szCs w:val="24"/>
          <w:lang w:val="ru-RU"/>
        </w:rPr>
        <w:t xml:space="preserve">Оценки положения университетов в современной России скачут от самых высоких оценок («сохранение славных традиций плюс </w:t>
      </w:r>
      <w:proofErr w:type="spellStart"/>
      <w:r w:rsidRPr="00C6278B">
        <w:rPr>
          <w:sz w:val="24"/>
          <w:szCs w:val="24"/>
          <w:lang w:val="ru-RU"/>
        </w:rPr>
        <w:t>инновативность</w:t>
      </w:r>
      <w:proofErr w:type="spellEnd"/>
      <w:r w:rsidRPr="00C6278B">
        <w:rPr>
          <w:sz w:val="24"/>
          <w:szCs w:val="24"/>
          <w:lang w:val="ru-RU"/>
        </w:rPr>
        <w:t xml:space="preserve">») до самых низких («глубочайший кризис»). Более адекватно понятие «стагнация»: несмотря на непрерывные реформы (в том числе, переход к системе </w:t>
      </w:r>
      <w:proofErr w:type="spellStart"/>
      <w:r w:rsidRPr="00C6278B">
        <w:rPr>
          <w:sz w:val="24"/>
          <w:szCs w:val="24"/>
          <w:lang w:val="ru-RU"/>
        </w:rPr>
        <w:t>бакалавриат-магистратура</w:t>
      </w:r>
      <w:proofErr w:type="spellEnd"/>
      <w:r w:rsidRPr="00C6278B">
        <w:rPr>
          <w:sz w:val="24"/>
          <w:szCs w:val="24"/>
          <w:lang w:val="ru-RU"/>
        </w:rPr>
        <w:t xml:space="preserve">, учету кредитных единиц, компетенций и проч.), построение иерархии (начиная от федеральных и исследовательских университетов), немалые финансовые вливания для «попадания в топ–100», чехарду обновления стандартов российские университеты за малыми локальными исключениями остаются вполне советскими – ригидными, авторитарными, забюрократизированными и отсталыми – учреждениями с нещадной эксплуатацией бесправных преподавателей и профессоров. </w:t>
      </w:r>
    </w:p>
    <w:p w:rsidR="00C6278B" w:rsidRPr="00C6278B" w:rsidRDefault="00C6278B" w:rsidP="00C6278B">
      <w:pPr>
        <w:pStyle w:val="a3"/>
        <w:ind w:firstLine="709"/>
        <w:rPr>
          <w:sz w:val="24"/>
          <w:szCs w:val="24"/>
          <w:lang w:val="ru-RU"/>
        </w:rPr>
      </w:pPr>
      <w:r w:rsidRPr="00C6278B">
        <w:rPr>
          <w:sz w:val="24"/>
          <w:szCs w:val="24"/>
          <w:lang w:val="ru-RU"/>
        </w:rPr>
        <w:t xml:space="preserve">Известные тенденции развития сложившегося социально-политического режима в стране вряд ли приведут к кризису и краху университетского образования, но обусловят закрепление его в состоянии стагнации, разве что усилив идеологический контроль и </w:t>
      </w:r>
      <w:proofErr w:type="spellStart"/>
      <w:r w:rsidRPr="00C6278B">
        <w:rPr>
          <w:sz w:val="24"/>
          <w:szCs w:val="24"/>
          <w:lang w:val="ru-RU"/>
        </w:rPr>
        <w:t>технократизм</w:t>
      </w:r>
      <w:proofErr w:type="spellEnd"/>
      <w:r w:rsidRPr="00C6278B">
        <w:rPr>
          <w:sz w:val="24"/>
          <w:szCs w:val="24"/>
          <w:lang w:val="ru-RU"/>
        </w:rPr>
        <w:t xml:space="preserve"> благодаря упору на специальности, значимые для добывающей и военной промышленности. Вероятно, что-то полезное в плане реформирования можно делать и в данных условиях [1], но здесь вынесем за скобки ограничения институциональной среды и рассмотрим направления выхода из стагнации [2]</w:t>
      </w:r>
      <w:r w:rsidRPr="00C6278B">
        <w:rPr>
          <w:rFonts w:hint="eastAsia"/>
          <w:sz w:val="24"/>
          <w:szCs w:val="24"/>
          <w:lang w:val="ru-RU"/>
        </w:rPr>
        <w:t>.</w:t>
      </w:r>
    </w:p>
    <w:p w:rsidR="00BE2D5C" w:rsidRPr="00BE2D5C" w:rsidRDefault="00BE2D5C" w:rsidP="00BE2D5C">
      <w:pPr>
        <w:pStyle w:val="a3"/>
        <w:ind w:firstLine="709"/>
        <w:rPr>
          <w:sz w:val="24"/>
          <w:szCs w:val="24"/>
          <w:lang w:val="ru-RU"/>
        </w:rPr>
      </w:pP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  <w:r w:rsidRPr="00BE2D5C">
        <w:rPr>
          <w:sz w:val="24"/>
          <w:szCs w:val="24"/>
          <w:lang w:val="ru-RU"/>
        </w:rPr>
        <w:t>[</w:t>
      </w:r>
      <w:r>
        <w:rPr>
          <w:sz w:val="24"/>
          <w:szCs w:val="24"/>
          <w:lang w:val="ru-RU"/>
        </w:rPr>
        <w:t>текст</w:t>
      </w:r>
      <w:r w:rsidRPr="00BE2D5C">
        <w:rPr>
          <w:sz w:val="24"/>
          <w:szCs w:val="24"/>
          <w:lang w:val="ru-RU"/>
        </w:rPr>
        <w:t>]</w:t>
      </w:r>
      <w:r>
        <w:rPr>
          <w:sz w:val="24"/>
          <w:szCs w:val="24"/>
          <w:lang w:val="ru-RU"/>
        </w:rPr>
        <w:t xml:space="preserve"> </w:t>
      </w:r>
    </w:p>
    <w:p w:rsidR="00706486" w:rsidRDefault="00706486" w:rsidP="00C6278B">
      <w:pPr>
        <w:ind w:firstLine="709"/>
      </w:pPr>
    </w:p>
    <w:p w:rsidR="00BE2D5C" w:rsidRDefault="00BE2D5C" w:rsidP="00C6278B">
      <w:pPr>
        <w:ind w:firstLine="709"/>
      </w:pPr>
    </w:p>
    <w:p w:rsidR="007E1838" w:rsidRPr="007E1838" w:rsidRDefault="007E1838" w:rsidP="007E1838">
      <w:pPr>
        <w:pStyle w:val="a3"/>
        <w:ind w:firstLine="0"/>
        <w:jc w:val="center"/>
        <w:rPr>
          <w:b/>
          <w:sz w:val="24"/>
          <w:szCs w:val="24"/>
        </w:rPr>
      </w:pPr>
      <w:r w:rsidRPr="007E1838">
        <w:rPr>
          <w:b/>
          <w:sz w:val="24"/>
          <w:szCs w:val="24"/>
          <w:lang w:val="ru-RU"/>
        </w:rPr>
        <w:t>Литература</w:t>
      </w:r>
    </w:p>
    <w:p w:rsidR="007E1838" w:rsidRPr="007E1838" w:rsidRDefault="007E1838" w:rsidP="007E1838">
      <w:pPr>
        <w:pStyle w:val="a3"/>
        <w:rPr>
          <w:bCs/>
          <w:sz w:val="24"/>
          <w:szCs w:val="24"/>
        </w:rPr>
      </w:pPr>
    </w:p>
    <w:p w:rsidR="007E1838" w:rsidRPr="0061799E" w:rsidRDefault="007E1838" w:rsidP="007E1838">
      <w:pPr>
        <w:pStyle w:val="a3"/>
        <w:ind w:left="284" w:firstLine="0"/>
        <w:rPr>
          <w:sz w:val="22"/>
          <w:szCs w:val="24"/>
          <w:lang w:val="ru-RU"/>
        </w:rPr>
      </w:pPr>
    </w:p>
    <w:p w:rsidR="007E1838" w:rsidRPr="007E1838" w:rsidRDefault="007E1838" w:rsidP="007E1838">
      <w:pPr>
        <w:pStyle w:val="a3"/>
        <w:numPr>
          <w:ilvl w:val="0"/>
          <w:numId w:val="3"/>
        </w:numPr>
        <w:ind w:left="0" w:firstLine="0"/>
        <w:rPr>
          <w:sz w:val="24"/>
          <w:szCs w:val="24"/>
          <w:lang w:val="ru-RU"/>
        </w:rPr>
      </w:pPr>
      <w:r w:rsidRPr="007E1838">
        <w:rPr>
          <w:sz w:val="24"/>
          <w:szCs w:val="24"/>
        </w:rPr>
        <w:t xml:space="preserve">Do the Humanities have to be useful? // Ed. by </w:t>
      </w:r>
      <w:proofErr w:type="spellStart"/>
      <w:r w:rsidRPr="007E1838">
        <w:rPr>
          <w:sz w:val="24"/>
          <w:szCs w:val="24"/>
        </w:rPr>
        <w:t>Monsen</w:t>
      </w:r>
      <w:proofErr w:type="spellEnd"/>
      <w:r w:rsidRPr="007E1838">
        <w:rPr>
          <w:sz w:val="24"/>
          <w:szCs w:val="24"/>
        </w:rPr>
        <w:t xml:space="preserve"> </w:t>
      </w:r>
      <w:proofErr w:type="spellStart"/>
      <w:r w:rsidRPr="007E1838">
        <w:rPr>
          <w:sz w:val="24"/>
          <w:szCs w:val="24"/>
        </w:rPr>
        <w:t>Mostafavi</w:t>
      </w:r>
      <w:proofErr w:type="spellEnd"/>
      <w:r w:rsidRPr="007E1838">
        <w:rPr>
          <w:sz w:val="24"/>
          <w:szCs w:val="24"/>
        </w:rPr>
        <w:t xml:space="preserve"> and Isabel B. Wiesenberger. Cornell</w:t>
      </w:r>
      <w:r w:rsidRPr="007E1838">
        <w:rPr>
          <w:sz w:val="24"/>
          <w:szCs w:val="24"/>
          <w:lang w:val="ru-RU"/>
        </w:rPr>
        <w:t xml:space="preserve"> </w:t>
      </w:r>
      <w:r w:rsidRPr="007E1838">
        <w:rPr>
          <w:sz w:val="24"/>
          <w:szCs w:val="24"/>
        </w:rPr>
        <w:t>University</w:t>
      </w:r>
      <w:r w:rsidRPr="007E1838">
        <w:rPr>
          <w:sz w:val="24"/>
          <w:szCs w:val="24"/>
          <w:lang w:val="ru-RU"/>
        </w:rPr>
        <w:t>, 2006</w:t>
      </w:r>
    </w:p>
    <w:p w:rsidR="007E1838" w:rsidRDefault="007E1838" w:rsidP="007E1838">
      <w:pPr>
        <w:pStyle w:val="a3"/>
        <w:numPr>
          <w:ilvl w:val="0"/>
          <w:numId w:val="3"/>
        </w:numPr>
        <w:ind w:left="0" w:firstLine="0"/>
        <w:rPr>
          <w:sz w:val="22"/>
          <w:szCs w:val="24"/>
          <w:lang w:val="ru-RU"/>
        </w:rPr>
      </w:pPr>
      <w:r>
        <w:rPr>
          <w:sz w:val="22"/>
          <w:szCs w:val="24"/>
          <w:lang w:val="ru-RU"/>
        </w:rPr>
        <w:t xml:space="preserve">Доклад по Плану реструктуризации научных организаций по итогам заседания Совета при Президенте Российской Федерации по науке и образованию 8 декабря 2014 года [Электронный ресурс] </w:t>
      </w:r>
      <w:r>
        <w:rPr>
          <w:sz w:val="22"/>
          <w:szCs w:val="24"/>
        </w:rPr>
        <w:t>URL</w:t>
      </w:r>
      <w:r>
        <w:rPr>
          <w:sz w:val="22"/>
          <w:szCs w:val="24"/>
          <w:lang w:val="ru-RU"/>
        </w:rPr>
        <w:t xml:space="preserve">: </w:t>
      </w:r>
      <w:r>
        <w:rPr>
          <w:sz w:val="22"/>
          <w:szCs w:val="24"/>
        </w:rPr>
        <w:t>http</w:t>
      </w:r>
      <w:r>
        <w:rPr>
          <w:sz w:val="22"/>
          <w:szCs w:val="24"/>
          <w:lang w:val="ru-RU"/>
        </w:rPr>
        <w:t>://</w:t>
      </w:r>
      <w:r>
        <w:rPr>
          <w:sz w:val="22"/>
          <w:szCs w:val="24"/>
        </w:rPr>
        <w:t>www</w:t>
      </w:r>
      <w:r>
        <w:rPr>
          <w:sz w:val="22"/>
          <w:szCs w:val="24"/>
          <w:lang w:val="ru-RU"/>
        </w:rPr>
        <w:t>.</w:t>
      </w:r>
      <w:proofErr w:type="spellStart"/>
      <w:r>
        <w:rPr>
          <w:sz w:val="22"/>
          <w:szCs w:val="24"/>
        </w:rPr>
        <w:t>ipr</w:t>
      </w:r>
      <w:proofErr w:type="spellEnd"/>
      <w:r>
        <w:rPr>
          <w:sz w:val="22"/>
          <w:szCs w:val="24"/>
          <w:lang w:val="ru-RU"/>
        </w:rPr>
        <w:t>-</w:t>
      </w:r>
      <w:proofErr w:type="spellStart"/>
      <w:r>
        <w:rPr>
          <w:sz w:val="22"/>
          <w:szCs w:val="24"/>
        </w:rPr>
        <w:t>ras</w:t>
      </w:r>
      <w:proofErr w:type="spellEnd"/>
      <w:r>
        <w:rPr>
          <w:sz w:val="22"/>
          <w:szCs w:val="24"/>
          <w:lang w:val="ru-RU"/>
        </w:rPr>
        <w:t>.</w:t>
      </w:r>
      <w:proofErr w:type="spellStart"/>
      <w:r>
        <w:rPr>
          <w:sz w:val="22"/>
          <w:szCs w:val="24"/>
        </w:rPr>
        <w:t>ru</w:t>
      </w:r>
      <w:proofErr w:type="spellEnd"/>
      <w:r>
        <w:rPr>
          <w:sz w:val="22"/>
          <w:szCs w:val="24"/>
          <w:lang w:val="ru-RU"/>
        </w:rPr>
        <w:t>/</w:t>
      </w:r>
      <w:proofErr w:type="spellStart"/>
      <w:r>
        <w:rPr>
          <w:sz w:val="22"/>
          <w:szCs w:val="24"/>
        </w:rPr>
        <w:t>wnews</w:t>
      </w:r>
      <w:proofErr w:type="spellEnd"/>
      <w:r>
        <w:rPr>
          <w:sz w:val="22"/>
          <w:szCs w:val="24"/>
          <w:lang w:val="ru-RU"/>
        </w:rPr>
        <w:t>/</w:t>
      </w:r>
      <w:proofErr w:type="spellStart"/>
      <w:r>
        <w:rPr>
          <w:sz w:val="22"/>
          <w:szCs w:val="24"/>
        </w:rPr>
        <w:t>fano</w:t>
      </w:r>
      <w:proofErr w:type="spellEnd"/>
      <w:r>
        <w:rPr>
          <w:sz w:val="22"/>
          <w:szCs w:val="24"/>
          <w:lang w:val="ru-RU"/>
        </w:rPr>
        <w:t>-</w:t>
      </w:r>
      <w:proofErr w:type="spellStart"/>
      <w:r>
        <w:rPr>
          <w:sz w:val="22"/>
          <w:szCs w:val="24"/>
        </w:rPr>
        <w:t>wgreport</w:t>
      </w:r>
      <w:proofErr w:type="spellEnd"/>
      <w:r>
        <w:rPr>
          <w:sz w:val="22"/>
          <w:szCs w:val="24"/>
          <w:lang w:val="ru-RU"/>
        </w:rPr>
        <w:t>-2015-04-17.</w:t>
      </w:r>
      <w:proofErr w:type="spellStart"/>
      <w:r>
        <w:rPr>
          <w:sz w:val="22"/>
          <w:szCs w:val="24"/>
        </w:rPr>
        <w:t>pdf</w:t>
      </w:r>
      <w:proofErr w:type="spellEnd"/>
      <w:r>
        <w:rPr>
          <w:sz w:val="22"/>
          <w:szCs w:val="24"/>
          <w:lang w:val="ru-RU"/>
        </w:rPr>
        <w:t xml:space="preserve"> (дата доступа 20.05.2016)</w:t>
      </w:r>
    </w:p>
    <w:p w:rsidR="007E1838" w:rsidRDefault="007E1838" w:rsidP="007E1838">
      <w:pPr>
        <w:pStyle w:val="a3"/>
        <w:numPr>
          <w:ilvl w:val="0"/>
          <w:numId w:val="3"/>
        </w:numPr>
        <w:ind w:left="0" w:firstLine="0"/>
        <w:rPr>
          <w:sz w:val="24"/>
          <w:szCs w:val="24"/>
          <w:lang w:val="ru-RU"/>
        </w:rPr>
      </w:pPr>
      <w:r w:rsidRPr="007E1838">
        <w:rPr>
          <w:sz w:val="24"/>
          <w:szCs w:val="24"/>
          <w:lang w:val="ru-RU"/>
        </w:rPr>
        <w:t xml:space="preserve">Еремин С.Н., </w:t>
      </w:r>
      <w:proofErr w:type="spellStart"/>
      <w:r w:rsidRPr="007E1838">
        <w:rPr>
          <w:sz w:val="24"/>
          <w:szCs w:val="24"/>
          <w:lang w:val="ru-RU"/>
        </w:rPr>
        <w:t>Аблажей</w:t>
      </w:r>
      <w:proofErr w:type="spellEnd"/>
      <w:r w:rsidRPr="007E1838">
        <w:rPr>
          <w:sz w:val="24"/>
          <w:szCs w:val="24"/>
          <w:lang w:val="ru-RU"/>
        </w:rPr>
        <w:t xml:space="preserve"> А.М. Наука и образование в межэтнических взаимодействиях // Гуманитарные науки в Сибири. 2003, №3. С.32</w:t>
      </w:r>
      <w:r w:rsidR="00BE2D5C">
        <w:rPr>
          <w:sz w:val="24"/>
          <w:szCs w:val="24"/>
          <w:lang w:val="ru-RU"/>
        </w:rPr>
        <w:t>–</w:t>
      </w:r>
      <w:r w:rsidRPr="007E1838">
        <w:rPr>
          <w:sz w:val="24"/>
          <w:szCs w:val="24"/>
          <w:lang w:val="ru-RU"/>
        </w:rPr>
        <w:t>35</w:t>
      </w:r>
    </w:p>
    <w:p w:rsidR="007E1838" w:rsidRDefault="007E1838" w:rsidP="007E1838">
      <w:pPr>
        <w:pStyle w:val="a3"/>
        <w:numPr>
          <w:ilvl w:val="0"/>
          <w:numId w:val="3"/>
        </w:numPr>
        <w:ind w:left="0" w:firstLine="0"/>
        <w:rPr>
          <w:sz w:val="22"/>
          <w:lang w:val="ru-RU"/>
        </w:rPr>
      </w:pPr>
      <w:proofErr w:type="spellStart"/>
      <w:r w:rsidRPr="007E1838">
        <w:rPr>
          <w:bCs/>
          <w:iCs/>
          <w:sz w:val="22"/>
          <w:lang w:val="ru-RU"/>
        </w:rPr>
        <w:t>Ицковиц</w:t>
      </w:r>
      <w:proofErr w:type="spellEnd"/>
      <w:r w:rsidRPr="007E1838">
        <w:rPr>
          <w:bCs/>
          <w:iCs/>
          <w:sz w:val="22"/>
          <w:lang w:val="ru-RU"/>
        </w:rPr>
        <w:t xml:space="preserve"> Г</w:t>
      </w:r>
      <w:r>
        <w:rPr>
          <w:bCs/>
          <w:i/>
          <w:iCs/>
          <w:sz w:val="22"/>
          <w:lang w:val="ru-RU"/>
        </w:rPr>
        <w:t xml:space="preserve">. </w:t>
      </w:r>
      <w:r>
        <w:rPr>
          <w:sz w:val="22"/>
          <w:lang w:val="ru-RU"/>
        </w:rPr>
        <w:t xml:space="preserve">Тройная спираль. Университеты - предприятия - государство. Инновации в действии / Генри </w:t>
      </w:r>
      <w:proofErr w:type="spellStart"/>
      <w:r>
        <w:rPr>
          <w:sz w:val="22"/>
          <w:lang w:val="ru-RU"/>
        </w:rPr>
        <w:t>Ицковиц</w:t>
      </w:r>
      <w:proofErr w:type="spellEnd"/>
      <w:r>
        <w:rPr>
          <w:sz w:val="22"/>
          <w:lang w:val="ru-RU"/>
        </w:rPr>
        <w:t xml:space="preserve"> ; пер. с </w:t>
      </w:r>
      <w:proofErr w:type="spellStart"/>
      <w:r>
        <w:rPr>
          <w:sz w:val="22"/>
          <w:lang w:val="ru-RU"/>
        </w:rPr>
        <w:t>англ</w:t>
      </w:r>
      <w:proofErr w:type="spellEnd"/>
      <w:r>
        <w:rPr>
          <w:sz w:val="22"/>
          <w:lang w:val="ru-RU"/>
        </w:rPr>
        <w:t xml:space="preserve">, под ред. А.Ф. Уварова. – Томск : Изд-во Томск, </w:t>
      </w:r>
      <w:proofErr w:type="spellStart"/>
      <w:r>
        <w:rPr>
          <w:sz w:val="22"/>
          <w:lang w:val="ru-RU"/>
        </w:rPr>
        <w:t>гос</w:t>
      </w:r>
      <w:proofErr w:type="spellEnd"/>
      <w:r>
        <w:rPr>
          <w:sz w:val="22"/>
          <w:lang w:val="ru-RU"/>
        </w:rPr>
        <w:t xml:space="preserve">. ун-та систем упр. и радиоэлектроники, 2010. </w:t>
      </w:r>
    </w:p>
    <w:p w:rsidR="007E1838" w:rsidRDefault="007E1838" w:rsidP="007E1838">
      <w:pPr>
        <w:pStyle w:val="a3"/>
        <w:numPr>
          <w:ilvl w:val="0"/>
          <w:numId w:val="3"/>
        </w:numPr>
        <w:ind w:left="0" w:firstLine="0"/>
        <w:rPr>
          <w:sz w:val="22"/>
          <w:lang w:val="ru-RU"/>
        </w:rPr>
      </w:pPr>
      <w:r w:rsidRPr="007E1838">
        <w:rPr>
          <w:bCs/>
          <w:iCs/>
          <w:sz w:val="22"/>
          <w:lang w:val="ru-RU"/>
        </w:rPr>
        <w:t>Петров В.В.</w:t>
      </w:r>
      <w:r>
        <w:rPr>
          <w:sz w:val="22"/>
          <w:lang w:val="ru-RU"/>
        </w:rPr>
        <w:t xml:space="preserve"> Инновационное образование в современной России. – Новосибирск : Изд-во СО РАН, 2012.</w:t>
      </w:r>
    </w:p>
    <w:p w:rsidR="007E1838" w:rsidRPr="007E1838" w:rsidRDefault="007E1838" w:rsidP="007E1838">
      <w:pPr>
        <w:pStyle w:val="a3"/>
        <w:rPr>
          <w:sz w:val="24"/>
          <w:szCs w:val="24"/>
          <w:lang w:val="ru-RU"/>
        </w:rPr>
      </w:pPr>
    </w:p>
    <w:sectPr w:rsidR="007E1838" w:rsidRPr="007E1838" w:rsidSect="000E3E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98" w:rsidRDefault="00462298" w:rsidP="00C6278B">
      <w:r>
        <w:separator/>
      </w:r>
    </w:p>
  </w:endnote>
  <w:endnote w:type="continuationSeparator" w:id="0">
    <w:p w:rsidR="00462298" w:rsidRDefault="00462298" w:rsidP="00C62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98" w:rsidRDefault="00462298" w:rsidP="00C6278B">
      <w:r>
        <w:separator/>
      </w:r>
    </w:p>
  </w:footnote>
  <w:footnote w:type="continuationSeparator" w:id="0">
    <w:p w:rsidR="00462298" w:rsidRDefault="00462298" w:rsidP="00C62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0AFF"/>
    <w:multiLevelType w:val="hybridMultilevel"/>
    <w:tmpl w:val="F37EE00C"/>
    <w:lvl w:ilvl="0" w:tplc="95346962">
      <w:start w:val="1"/>
      <w:numFmt w:val="decimal"/>
      <w:lvlText w:val="%1."/>
      <w:lvlJc w:val="left"/>
      <w:pPr>
        <w:ind w:left="118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2AD3492"/>
    <w:multiLevelType w:val="hybridMultilevel"/>
    <w:tmpl w:val="D144CE6E"/>
    <w:lvl w:ilvl="0" w:tplc="95346962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AD0884"/>
    <w:multiLevelType w:val="hybridMultilevel"/>
    <w:tmpl w:val="DF6CB5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8B"/>
    <w:rsid w:val="000E3EFE"/>
    <w:rsid w:val="00462298"/>
    <w:rsid w:val="00706486"/>
    <w:rsid w:val="007E1838"/>
    <w:rsid w:val="00BE2D5C"/>
    <w:rsid w:val="00C6278B"/>
    <w:rsid w:val="00D47619"/>
    <w:rsid w:val="00D5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8B"/>
    <w:rPr>
      <w:rFonts w:eastAsia="Times New Roman"/>
      <w:lang w:eastAsia="ru-RU"/>
    </w:rPr>
  </w:style>
  <w:style w:type="paragraph" w:styleId="3">
    <w:name w:val="heading 3"/>
    <w:basedOn w:val="a"/>
    <w:next w:val="a"/>
    <w:link w:val="30"/>
    <w:qFormat/>
    <w:rsid w:val="00C6278B"/>
    <w:pPr>
      <w:keepNext/>
      <w:spacing w:before="240" w:after="60"/>
      <w:jc w:val="center"/>
      <w:outlineLvl w:val="2"/>
    </w:pPr>
    <w:rPr>
      <w:rFonts w:ascii="Arial" w:hAnsi="Arial" w:cs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278B"/>
    <w:rPr>
      <w:rFonts w:ascii="Arial" w:eastAsia="Times New Roman" w:hAnsi="Arial" w:cs="Arial"/>
      <w:b/>
      <w:lang w:val="uk-UA" w:eastAsia="ru-RU"/>
    </w:rPr>
  </w:style>
  <w:style w:type="paragraph" w:styleId="a3">
    <w:name w:val="Body Text Indent"/>
    <w:basedOn w:val="a"/>
    <w:link w:val="a4"/>
    <w:semiHidden/>
    <w:rsid w:val="00C6278B"/>
    <w:pPr>
      <w:ind w:firstLine="284"/>
      <w:jc w:val="both"/>
    </w:pPr>
    <w:rPr>
      <w:color w:val="000000"/>
      <w:sz w:val="20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C6278B"/>
    <w:rPr>
      <w:rFonts w:eastAsia="Times New Roman"/>
      <w:color w:val="000000"/>
      <w:sz w:val="20"/>
      <w:szCs w:val="28"/>
      <w:lang w:val="en-US" w:eastAsia="ru-RU"/>
    </w:rPr>
  </w:style>
  <w:style w:type="paragraph" w:styleId="a5">
    <w:name w:val="footnote text"/>
    <w:aliases w:val="Fußnotentext Char,Fußnotentext Char1 Char,Fußnotentext Char Char Char,Fußnotentext Char1 Char Char Char,Fußnotentext Char Char Char Char Char,Fußnotentext Char1 Char Char Char Char Char,Fußnotentext Char Char Char Char Char Char1 Char,FA"/>
    <w:basedOn w:val="a"/>
    <w:link w:val="a6"/>
    <w:semiHidden/>
    <w:rsid w:val="00C6278B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6278B"/>
    <w:rPr>
      <w:rFonts w:eastAsia="Times New Roman"/>
      <w:sz w:val="20"/>
      <w:szCs w:val="20"/>
      <w:lang w:eastAsia="ru-RU"/>
    </w:rPr>
  </w:style>
  <w:style w:type="character" w:styleId="a7">
    <w:name w:val="footnote reference"/>
    <w:aliases w:val="Знак сноски 1,сноска4,текст сноски,Знак сноски-FN"/>
    <w:basedOn w:val="a0"/>
    <w:semiHidden/>
    <w:rsid w:val="00C627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cp:lastModifiedBy>VVP</cp:lastModifiedBy>
  <cp:revision>3</cp:revision>
  <dcterms:created xsi:type="dcterms:W3CDTF">2018-03-11T08:57:00Z</dcterms:created>
  <dcterms:modified xsi:type="dcterms:W3CDTF">2018-03-11T09:07:00Z</dcterms:modified>
</cp:coreProperties>
</file>